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258" w:rsidRPr="000C0762" w:rsidRDefault="00F149CB" w:rsidP="00776EA1">
      <w:pPr>
        <w:spacing w:line="276" w:lineRule="auto"/>
        <w:rPr>
          <w:sz w:val="22"/>
        </w:rPr>
      </w:pPr>
      <w:r w:rsidRPr="000C0762">
        <w:rPr>
          <w:sz w:val="22"/>
        </w:rPr>
        <w:t>Reunião Ordinária do Comitê de Investimento</w:t>
      </w:r>
      <w:r w:rsidR="004C33B9" w:rsidRPr="000C0762">
        <w:rPr>
          <w:sz w:val="22"/>
        </w:rPr>
        <w:t xml:space="preserve"> do Instituto de Previdência dos Servidores Públicos do Município de Guanhães – Guanhães Prev, situado a Rua Monsenhor Pinheiro, nº 101, centro, Guanhães/MG</w:t>
      </w:r>
      <w:r w:rsidRPr="000C0762">
        <w:rPr>
          <w:sz w:val="22"/>
        </w:rPr>
        <w:t xml:space="preserve">. Aos </w:t>
      </w:r>
      <w:r w:rsidR="007D7F45" w:rsidRPr="000C0762">
        <w:rPr>
          <w:sz w:val="22"/>
        </w:rPr>
        <w:t>dez</w:t>
      </w:r>
      <w:r w:rsidRPr="000C0762">
        <w:rPr>
          <w:sz w:val="22"/>
        </w:rPr>
        <w:t xml:space="preserve"> (</w:t>
      </w:r>
      <w:r w:rsidR="007D7F45" w:rsidRPr="000C0762">
        <w:rPr>
          <w:sz w:val="22"/>
        </w:rPr>
        <w:t>1</w:t>
      </w:r>
      <w:r w:rsidRPr="000C0762">
        <w:rPr>
          <w:sz w:val="22"/>
        </w:rPr>
        <w:t xml:space="preserve">0) dias do mês de </w:t>
      </w:r>
      <w:r w:rsidR="007D7F45" w:rsidRPr="000C0762">
        <w:rPr>
          <w:sz w:val="22"/>
        </w:rPr>
        <w:t>junho</w:t>
      </w:r>
      <w:r w:rsidRPr="000C0762">
        <w:rPr>
          <w:sz w:val="22"/>
        </w:rPr>
        <w:t xml:space="preserve"> de 2021, às 13h00min (treze) horas, reuniram-se por v</w:t>
      </w:r>
      <w:r w:rsidR="004A7F96" w:rsidRPr="000C0762">
        <w:rPr>
          <w:sz w:val="22"/>
        </w:rPr>
        <w:t xml:space="preserve">ídeo conferencia os membros do </w:t>
      </w:r>
      <w:r w:rsidRPr="000C0762">
        <w:rPr>
          <w:sz w:val="22"/>
        </w:rPr>
        <w:t>Comitê de Investimentos do Instituto, Jane Maria Rays Pires, Márcia Helena Pires Reis, Maria da Conceição de Souza Barbo</w:t>
      </w:r>
      <w:r w:rsidR="00BE118F" w:rsidRPr="000C0762">
        <w:rPr>
          <w:sz w:val="22"/>
        </w:rPr>
        <w:t>sa, Natalia Caetano dos Santo</w:t>
      </w:r>
      <w:r w:rsidR="000C0762">
        <w:rPr>
          <w:sz w:val="22"/>
        </w:rPr>
        <w:t>s</w:t>
      </w:r>
      <w:r w:rsidR="00BE118F" w:rsidRPr="000C0762">
        <w:rPr>
          <w:sz w:val="22"/>
        </w:rPr>
        <w:t xml:space="preserve">, </w:t>
      </w:r>
      <w:r w:rsidRPr="000C0762">
        <w:rPr>
          <w:sz w:val="22"/>
        </w:rPr>
        <w:t xml:space="preserve">Rosimery Aparecida Inácio de Pinho Procópio </w:t>
      </w:r>
      <w:r w:rsidR="00292F84" w:rsidRPr="000C0762">
        <w:rPr>
          <w:sz w:val="22"/>
        </w:rPr>
        <w:t>e o Sr</w:t>
      </w:r>
      <w:r w:rsidR="005D2448" w:rsidRPr="000C0762">
        <w:rPr>
          <w:sz w:val="22"/>
        </w:rPr>
        <w:t>. Francisco</w:t>
      </w:r>
      <w:r w:rsidRPr="000C0762">
        <w:rPr>
          <w:sz w:val="22"/>
        </w:rPr>
        <w:t xml:space="preserve"> Garcia</w:t>
      </w:r>
      <w:r w:rsidR="00292F84" w:rsidRPr="000C0762">
        <w:rPr>
          <w:sz w:val="22"/>
        </w:rPr>
        <w:t xml:space="preserve">, </w:t>
      </w:r>
      <w:r w:rsidRPr="000C0762">
        <w:rPr>
          <w:sz w:val="22"/>
        </w:rPr>
        <w:t xml:space="preserve">Diretor Comercial da Gestora Zion Investimento </w:t>
      </w:r>
      <w:r w:rsidR="00292F84" w:rsidRPr="000C0762">
        <w:rPr>
          <w:sz w:val="22"/>
        </w:rPr>
        <w:t>do Fundo Care 11</w:t>
      </w:r>
      <w:r w:rsidR="007D7F45" w:rsidRPr="000C0762">
        <w:rPr>
          <w:sz w:val="22"/>
        </w:rPr>
        <w:t xml:space="preserve">. </w:t>
      </w:r>
      <w:r w:rsidR="00292F84" w:rsidRPr="000C0762">
        <w:rPr>
          <w:sz w:val="22"/>
        </w:rPr>
        <w:t>A</w:t>
      </w:r>
      <w:r w:rsidR="00335B23" w:rsidRPr="000C0762">
        <w:rPr>
          <w:sz w:val="22"/>
        </w:rPr>
        <w:t xml:space="preserve"> Presidente do Comitê, a</w:t>
      </w:r>
      <w:r w:rsidR="007D7F45" w:rsidRPr="000C0762">
        <w:rPr>
          <w:sz w:val="22"/>
        </w:rPr>
        <w:t xml:space="preserve"> Srª</w:t>
      </w:r>
      <w:r w:rsidR="00292F84" w:rsidRPr="000C0762">
        <w:rPr>
          <w:sz w:val="22"/>
        </w:rPr>
        <w:t xml:space="preserve"> Rosimery iniciou a reunião cumprimentando a todos e </w:t>
      </w:r>
      <w:r w:rsidR="007D7F45" w:rsidRPr="000C0762">
        <w:rPr>
          <w:sz w:val="22"/>
        </w:rPr>
        <w:t xml:space="preserve">reafirmou que a reunião tem como objetivo o acompanhamento mensal do fundo, bem como o </w:t>
      </w:r>
      <w:r w:rsidR="005C1978" w:rsidRPr="000C0762">
        <w:rPr>
          <w:sz w:val="22"/>
        </w:rPr>
        <w:t xml:space="preserve">acompanhamento do </w:t>
      </w:r>
      <w:r w:rsidR="007D7F45" w:rsidRPr="000C0762">
        <w:rPr>
          <w:sz w:val="22"/>
        </w:rPr>
        <w:t>seu desempenho</w:t>
      </w:r>
      <w:r w:rsidR="008F20F1" w:rsidRPr="000C0762">
        <w:rPr>
          <w:sz w:val="22"/>
        </w:rPr>
        <w:t>, conforme ficou agendado na reunião anterior</w:t>
      </w:r>
      <w:r w:rsidR="007D7F45" w:rsidRPr="000C0762">
        <w:rPr>
          <w:sz w:val="22"/>
        </w:rPr>
        <w:t xml:space="preserve">. </w:t>
      </w:r>
      <w:r w:rsidR="00335B23" w:rsidRPr="000C0762">
        <w:rPr>
          <w:sz w:val="22"/>
        </w:rPr>
        <w:t>Em seguida</w:t>
      </w:r>
      <w:r w:rsidR="008F20F1" w:rsidRPr="000C0762">
        <w:rPr>
          <w:sz w:val="22"/>
        </w:rPr>
        <w:t>,</w:t>
      </w:r>
      <w:r w:rsidR="00335B23" w:rsidRPr="000C0762">
        <w:rPr>
          <w:sz w:val="22"/>
        </w:rPr>
        <w:t xml:space="preserve"> passou</w:t>
      </w:r>
      <w:r w:rsidR="007D7F45" w:rsidRPr="000C0762">
        <w:rPr>
          <w:sz w:val="22"/>
        </w:rPr>
        <w:t xml:space="preserve"> a palavra para o Sr. Francisco</w:t>
      </w:r>
      <w:r w:rsidR="008F20F1" w:rsidRPr="000C0762">
        <w:rPr>
          <w:sz w:val="22"/>
        </w:rPr>
        <w:t>,</w:t>
      </w:r>
      <w:r w:rsidR="007D7F45" w:rsidRPr="000C0762">
        <w:rPr>
          <w:sz w:val="22"/>
        </w:rPr>
        <w:t xml:space="preserve"> </w:t>
      </w:r>
      <w:r w:rsidR="00335B23" w:rsidRPr="000C0762">
        <w:rPr>
          <w:sz w:val="22"/>
        </w:rPr>
        <w:t xml:space="preserve">solicitando </w:t>
      </w:r>
      <w:r w:rsidR="00292F84" w:rsidRPr="000C0762">
        <w:rPr>
          <w:sz w:val="22"/>
        </w:rPr>
        <w:t>que</w:t>
      </w:r>
      <w:r w:rsidR="00335B23" w:rsidRPr="000C0762">
        <w:rPr>
          <w:sz w:val="22"/>
        </w:rPr>
        <w:t xml:space="preserve"> ele iniciasse</w:t>
      </w:r>
      <w:r w:rsidR="00292F84" w:rsidRPr="000C0762">
        <w:rPr>
          <w:sz w:val="22"/>
        </w:rPr>
        <w:t xml:space="preserve"> fala</w:t>
      </w:r>
      <w:r w:rsidR="00335B23" w:rsidRPr="000C0762">
        <w:rPr>
          <w:sz w:val="22"/>
        </w:rPr>
        <w:t>ndo</w:t>
      </w:r>
      <w:r w:rsidR="00292F84" w:rsidRPr="000C0762">
        <w:rPr>
          <w:sz w:val="22"/>
        </w:rPr>
        <w:t xml:space="preserve"> </w:t>
      </w:r>
      <w:r w:rsidR="00E2745A" w:rsidRPr="000C0762">
        <w:rPr>
          <w:sz w:val="22"/>
        </w:rPr>
        <w:t>s</w:t>
      </w:r>
      <w:r w:rsidR="00292F84" w:rsidRPr="000C0762">
        <w:rPr>
          <w:sz w:val="22"/>
        </w:rPr>
        <w:t xml:space="preserve">obre o desempenho </w:t>
      </w:r>
      <w:r w:rsidR="007D7F45" w:rsidRPr="000C0762">
        <w:rPr>
          <w:sz w:val="22"/>
        </w:rPr>
        <w:t xml:space="preserve">mensal </w:t>
      </w:r>
      <w:r w:rsidR="00292F84" w:rsidRPr="000C0762">
        <w:rPr>
          <w:sz w:val="22"/>
        </w:rPr>
        <w:t>do fundo imobiliário CARE 11</w:t>
      </w:r>
      <w:r w:rsidR="007D7F45" w:rsidRPr="000C0762">
        <w:rPr>
          <w:sz w:val="22"/>
        </w:rPr>
        <w:t xml:space="preserve"> e</w:t>
      </w:r>
      <w:r w:rsidR="008F20F1" w:rsidRPr="000C0762">
        <w:rPr>
          <w:sz w:val="22"/>
        </w:rPr>
        <w:t xml:space="preserve"> também</w:t>
      </w:r>
      <w:r w:rsidR="007D7F45" w:rsidRPr="000C0762">
        <w:rPr>
          <w:sz w:val="22"/>
        </w:rPr>
        <w:t xml:space="preserve"> que ele nos explicasse </w:t>
      </w:r>
      <w:r w:rsidR="008F20F1" w:rsidRPr="000C0762">
        <w:rPr>
          <w:sz w:val="22"/>
        </w:rPr>
        <w:t xml:space="preserve">sobre o valor da cota patrimonial do fundo e de mercado e solicitou que se possível, </w:t>
      </w:r>
      <w:r w:rsidR="005C1978" w:rsidRPr="000C0762">
        <w:rPr>
          <w:sz w:val="22"/>
        </w:rPr>
        <w:t>nos envia</w:t>
      </w:r>
      <w:r w:rsidR="00BE118F" w:rsidRPr="000C0762">
        <w:rPr>
          <w:sz w:val="22"/>
        </w:rPr>
        <w:t>sse</w:t>
      </w:r>
      <w:r w:rsidR="007D7F45" w:rsidRPr="000C0762">
        <w:rPr>
          <w:sz w:val="22"/>
        </w:rPr>
        <w:t xml:space="preserve"> relatório mensal que conste o valor da cota patrimonial do fundo para melhor acompanhamento</w:t>
      </w:r>
      <w:r w:rsidR="003E5808" w:rsidRPr="000C0762">
        <w:rPr>
          <w:sz w:val="22"/>
        </w:rPr>
        <w:t xml:space="preserve">. </w:t>
      </w:r>
      <w:r w:rsidR="005C1978" w:rsidRPr="000C0762">
        <w:rPr>
          <w:sz w:val="22"/>
        </w:rPr>
        <w:t>M</w:t>
      </w:r>
      <w:r w:rsidR="00335B23" w:rsidRPr="000C0762">
        <w:rPr>
          <w:sz w:val="22"/>
        </w:rPr>
        <w:t xml:space="preserve">omento </w:t>
      </w:r>
      <w:r w:rsidR="005C1978" w:rsidRPr="000C0762">
        <w:rPr>
          <w:sz w:val="22"/>
        </w:rPr>
        <w:t>seguinte, Francisco iniciou</w:t>
      </w:r>
      <w:r w:rsidR="00335B23" w:rsidRPr="000C0762">
        <w:rPr>
          <w:sz w:val="22"/>
        </w:rPr>
        <w:t xml:space="preserve"> explicando </w:t>
      </w:r>
      <w:r w:rsidR="00292F84" w:rsidRPr="000C0762">
        <w:rPr>
          <w:sz w:val="22"/>
        </w:rPr>
        <w:t xml:space="preserve">sobre </w:t>
      </w:r>
      <w:r w:rsidR="005C1978" w:rsidRPr="000C0762">
        <w:rPr>
          <w:sz w:val="22"/>
        </w:rPr>
        <w:t xml:space="preserve">o desempenho do fundo, </w:t>
      </w:r>
      <w:proofErr w:type="gramStart"/>
      <w:r w:rsidR="005C1978" w:rsidRPr="000C0762">
        <w:rPr>
          <w:sz w:val="22"/>
        </w:rPr>
        <w:t>apresentou</w:t>
      </w:r>
      <w:proofErr w:type="gramEnd"/>
      <w:r w:rsidR="005C1978" w:rsidRPr="000C0762">
        <w:rPr>
          <w:sz w:val="22"/>
        </w:rPr>
        <w:t xml:space="preserve"> relatório</w:t>
      </w:r>
      <w:r w:rsidR="00BE118F" w:rsidRPr="000C0762">
        <w:rPr>
          <w:sz w:val="22"/>
        </w:rPr>
        <w:t>s de abril e maio,</w:t>
      </w:r>
      <w:r w:rsidR="005C1978" w:rsidRPr="000C0762">
        <w:rPr>
          <w:sz w:val="22"/>
        </w:rPr>
        <w:t xml:space="preserve"> </w:t>
      </w:r>
      <w:r w:rsidR="00BE118F" w:rsidRPr="000C0762">
        <w:rPr>
          <w:sz w:val="22"/>
        </w:rPr>
        <w:t xml:space="preserve">relatórios </w:t>
      </w:r>
      <w:r w:rsidR="005C1978" w:rsidRPr="000C0762">
        <w:rPr>
          <w:sz w:val="22"/>
        </w:rPr>
        <w:t>que</w:t>
      </w:r>
      <w:r w:rsidR="008F20F1" w:rsidRPr="000C0762">
        <w:rPr>
          <w:sz w:val="22"/>
        </w:rPr>
        <w:t xml:space="preserve"> ele imaginou que já recebíamos e </w:t>
      </w:r>
      <w:r w:rsidR="00BE118F" w:rsidRPr="000C0762">
        <w:rPr>
          <w:sz w:val="22"/>
        </w:rPr>
        <w:t xml:space="preserve">os mesmos </w:t>
      </w:r>
      <w:r w:rsidR="005C1978" w:rsidRPr="000C0762">
        <w:rPr>
          <w:sz w:val="22"/>
        </w:rPr>
        <w:t>demonstra</w:t>
      </w:r>
      <w:r w:rsidR="00BE118F" w:rsidRPr="000C0762">
        <w:rPr>
          <w:sz w:val="22"/>
        </w:rPr>
        <w:t>m</w:t>
      </w:r>
      <w:r w:rsidR="005C1978" w:rsidRPr="000C0762">
        <w:rPr>
          <w:sz w:val="22"/>
        </w:rPr>
        <w:t xml:space="preserve"> a estratégia de investimento</w:t>
      </w:r>
      <w:r w:rsidR="008F20F1" w:rsidRPr="000C0762">
        <w:rPr>
          <w:sz w:val="22"/>
        </w:rPr>
        <w:t>,</w:t>
      </w:r>
      <w:r w:rsidR="005C1978" w:rsidRPr="000C0762">
        <w:rPr>
          <w:sz w:val="22"/>
        </w:rPr>
        <w:t xml:space="preserve"> as últimas operações realizadas</w:t>
      </w:r>
      <w:r w:rsidR="008F20F1" w:rsidRPr="000C0762">
        <w:rPr>
          <w:sz w:val="22"/>
        </w:rPr>
        <w:t>, o valor da cota patrimonial, o volume negociado no mês, dentre outras informações relevantes</w:t>
      </w:r>
      <w:r w:rsidR="003375D0" w:rsidRPr="000C0762">
        <w:rPr>
          <w:sz w:val="22"/>
        </w:rPr>
        <w:t xml:space="preserve"> e </w:t>
      </w:r>
      <w:r w:rsidR="008F20F1" w:rsidRPr="000C0762">
        <w:rPr>
          <w:sz w:val="22"/>
        </w:rPr>
        <w:t xml:space="preserve">disse </w:t>
      </w:r>
      <w:r w:rsidR="003375D0" w:rsidRPr="000C0762">
        <w:rPr>
          <w:sz w:val="22"/>
        </w:rPr>
        <w:t>que a cota teve uma valorização de 5,33% no último mês</w:t>
      </w:r>
      <w:r w:rsidR="008F20F1" w:rsidRPr="000C0762">
        <w:rPr>
          <w:sz w:val="22"/>
        </w:rPr>
        <w:t>. Q</w:t>
      </w:r>
      <w:r w:rsidR="003375D0" w:rsidRPr="000C0762">
        <w:rPr>
          <w:sz w:val="22"/>
        </w:rPr>
        <w:t>ue recebeu mais de R$10</w:t>
      </w:r>
      <w:r w:rsidR="000C63EB" w:rsidRPr="000C0762">
        <w:rPr>
          <w:sz w:val="22"/>
        </w:rPr>
        <w:t>8</w:t>
      </w:r>
      <w:r w:rsidR="003375D0" w:rsidRPr="000C0762">
        <w:rPr>
          <w:sz w:val="22"/>
        </w:rPr>
        <w:t>.000,00 de dividendos por duas investidas e assim, foi distribuído proporcionalmente a seus cotistas</w:t>
      </w:r>
      <w:r w:rsidR="000C63EB" w:rsidRPr="000C0762">
        <w:rPr>
          <w:sz w:val="22"/>
        </w:rPr>
        <w:t>. Q</w:t>
      </w:r>
      <w:r w:rsidR="003375D0" w:rsidRPr="000C0762">
        <w:rPr>
          <w:sz w:val="22"/>
        </w:rPr>
        <w:t xml:space="preserve">ue no último dia 02/06 </w:t>
      </w:r>
      <w:r w:rsidR="003375D0" w:rsidRPr="000C0762">
        <w:rPr>
          <w:iCs/>
          <w:sz w:val="22"/>
        </w:rPr>
        <w:t xml:space="preserve">o Fundo Brazilian Graveyard and Death Care Services FII participou de </w:t>
      </w:r>
      <w:r w:rsidR="00BE118F" w:rsidRPr="000C0762">
        <w:rPr>
          <w:iCs/>
          <w:sz w:val="22"/>
        </w:rPr>
        <w:t xml:space="preserve">um </w:t>
      </w:r>
      <w:r w:rsidR="003375D0" w:rsidRPr="000C0762">
        <w:rPr>
          <w:iCs/>
          <w:sz w:val="22"/>
        </w:rPr>
        <w:t>aumento de capital do Grupo Cortel</w:t>
      </w:r>
      <w:r w:rsidR="000C63EB" w:rsidRPr="000C0762">
        <w:rPr>
          <w:sz w:val="22"/>
        </w:rPr>
        <w:t xml:space="preserve"> e que p</w:t>
      </w:r>
      <w:r w:rsidR="003375D0" w:rsidRPr="000C0762">
        <w:rPr>
          <w:sz w:val="22"/>
        </w:rPr>
        <w:t xml:space="preserve">ara os próximos meses, a Gestora espera que </w:t>
      </w:r>
      <w:r w:rsidR="003E5808" w:rsidRPr="000C0762">
        <w:rPr>
          <w:sz w:val="22"/>
        </w:rPr>
        <w:t>a estratégia e parceria com o Grupo Cortel continuem</w:t>
      </w:r>
      <w:r w:rsidR="003375D0" w:rsidRPr="000C0762">
        <w:rPr>
          <w:sz w:val="22"/>
        </w:rPr>
        <w:t xml:space="preserve"> trazendo bons frutos para ambos, com novas operações, novos sócios</w:t>
      </w:r>
      <w:r w:rsidR="003367A1" w:rsidRPr="000C0762">
        <w:rPr>
          <w:sz w:val="22"/>
        </w:rPr>
        <w:t xml:space="preserve"> </w:t>
      </w:r>
      <w:r w:rsidR="003375D0" w:rsidRPr="000C0762">
        <w:rPr>
          <w:sz w:val="22"/>
        </w:rPr>
        <w:t>e</w:t>
      </w:r>
      <w:r w:rsidR="003367A1" w:rsidRPr="000C0762">
        <w:rPr>
          <w:sz w:val="22"/>
        </w:rPr>
        <w:t xml:space="preserve"> </w:t>
      </w:r>
      <w:r w:rsidR="003375D0" w:rsidRPr="000C0762">
        <w:rPr>
          <w:sz w:val="22"/>
        </w:rPr>
        <w:t>novas</w:t>
      </w:r>
      <w:r w:rsidR="003367A1" w:rsidRPr="000C0762">
        <w:rPr>
          <w:sz w:val="22"/>
        </w:rPr>
        <w:t xml:space="preserve"> </w:t>
      </w:r>
      <w:r w:rsidR="003375D0" w:rsidRPr="000C0762">
        <w:rPr>
          <w:sz w:val="22"/>
        </w:rPr>
        <w:t>praças</w:t>
      </w:r>
      <w:r w:rsidR="003367A1" w:rsidRPr="000C0762">
        <w:rPr>
          <w:sz w:val="22"/>
        </w:rPr>
        <w:t xml:space="preserve"> </w:t>
      </w:r>
      <w:r w:rsidR="003375D0" w:rsidRPr="000C0762">
        <w:rPr>
          <w:sz w:val="22"/>
        </w:rPr>
        <w:t>sendo</w:t>
      </w:r>
      <w:r w:rsidR="003367A1" w:rsidRPr="000C0762">
        <w:rPr>
          <w:sz w:val="22"/>
        </w:rPr>
        <w:t xml:space="preserve"> </w:t>
      </w:r>
      <w:r w:rsidR="003375D0" w:rsidRPr="000C0762">
        <w:rPr>
          <w:sz w:val="22"/>
        </w:rPr>
        <w:t>exploradas.</w:t>
      </w:r>
      <w:r w:rsidR="003367A1" w:rsidRPr="000C0762">
        <w:rPr>
          <w:sz w:val="22"/>
        </w:rPr>
        <w:t xml:space="preserve"> </w:t>
      </w:r>
      <w:r w:rsidR="00590F20" w:rsidRPr="000C0762">
        <w:rPr>
          <w:sz w:val="22"/>
        </w:rPr>
        <w:t>D</w:t>
      </w:r>
      <w:r w:rsidR="00292F84" w:rsidRPr="000C0762">
        <w:rPr>
          <w:sz w:val="22"/>
        </w:rPr>
        <w:t xml:space="preserve">isse </w:t>
      </w:r>
      <w:r w:rsidR="00590F20" w:rsidRPr="000C0762">
        <w:rPr>
          <w:sz w:val="22"/>
        </w:rPr>
        <w:t xml:space="preserve">também </w:t>
      </w:r>
      <w:r w:rsidR="003367A1" w:rsidRPr="000C0762">
        <w:rPr>
          <w:sz w:val="22"/>
        </w:rPr>
        <w:t>que</w:t>
      </w:r>
      <w:r w:rsidR="00590F20" w:rsidRPr="000C0762">
        <w:rPr>
          <w:sz w:val="22"/>
        </w:rPr>
        <w:t xml:space="preserve"> </w:t>
      </w:r>
      <w:r w:rsidR="003367A1" w:rsidRPr="000C0762">
        <w:rPr>
          <w:sz w:val="22"/>
        </w:rPr>
        <w:t>continua a expectativa de</w:t>
      </w:r>
      <w:r w:rsidR="00590F20" w:rsidRPr="000C0762">
        <w:rPr>
          <w:sz w:val="22"/>
        </w:rPr>
        <w:t xml:space="preserve"> valor</w:t>
      </w:r>
      <w:r w:rsidR="003367A1" w:rsidRPr="000C0762">
        <w:rPr>
          <w:sz w:val="22"/>
        </w:rPr>
        <w:t>ização</w:t>
      </w:r>
      <w:r w:rsidR="00590F20" w:rsidRPr="000C0762">
        <w:rPr>
          <w:sz w:val="22"/>
        </w:rPr>
        <w:t xml:space="preserve"> </w:t>
      </w:r>
      <w:r w:rsidR="00E2745A" w:rsidRPr="000C0762">
        <w:rPr>
          <w:sz w:val="22"/>
        </w:rPr>
        <w:t xml:space="preserve">das cotas </w:t>
      </w:r>
      <w:r w:rsidR="003367A1" w:rsidRPr="000C0762">
        <w:rPr>
          <w:sz w:val="22"/>
        </w:rPr>
        <w:t>e da</w:t>
      </w:r>
      <w:r w:rsidR="00590F20" w:rsidRPr="000C0762">
        <w:rPr>
          <w:sz w:val="22"/>
        </w:rPr>
        <w:t xml:space="preserve"> entrada de</w:t>
      </w:r>
      <w:r w:rsidR="00E2745A" w:rsidRPr="000C0762">
        <w:rPr>
          <w:sz w:val="22"/>
        </w:rPr>
        <w:t xml:space="preserve"> cotistas</w:t>
      </w:r>
      <w:r w:rsidR="00AF7ADF" w:rsidRPr="000C0762">
        <w:rPr>
          <w:sz w:val="22"/>
        </w:rPr>
        <w:t xml:space="preserve"> pessoas físicas após</w:t>
      </w:r>
      <w:r w:rsidR="00E2745A" w:rsidRPr="000C0762">
        <w:rPr>
          <w:sz w:val="22"/>
        </w:rPr>
        <w:t xml:space="preserve"> o </w:t>
      </w:r>
      <w:r w:rsidR="00AF7ADF" w:rsidRPr="000C0762">
        <w:rPr>
          <w:sz w:val="22"/>
        </w:rPr>
        <w:t xml:space="preserve">IPO </w:t>
      </w:r>
      <w:r w:rsidR="00BE118F" w:rsidRPr="000C0762">
        <w:rPr>
          <w:sz w:val="22"/>
        </w:rPr>
        <w:t xml:space="preserve">do grupo Cortel </w:t>
      </w:r>
      <w:r w:rsidR="00AF7ADF" w:rsidRPr="000C0762">
        <w:rPr>
          <w:sz w:val="22"/>
        </w:rPr>
        <w:t xml:space="preserve">que acorrerá a </w:t>
      </w:r>
      <w:r w:rsidR="003367A1" w:rsidRPr="000C0762">
        <w:rPr>
          <w:sz w:val="22"/>
        </w:rPr>
        <w:t xml:space="preserve">partir do segundo semestre. </w:t>
      </w:r>
      <w:r w:rsidR="000C63EB" w:rsidRPr="000C0762">
        <w:rPr>
          <w:sz w:val="22"/>
        </w:rPr>
        <w:t>Q</w:t>
      </w:r>
      <w:r w:rsidR="003367A1" w:rsidRPr="000C0762">
        <w:rPr>
          <w:sz w:val="22"/>
        </w:rPr>
        <w:t xml:space="preserve">ue como proposta de valor aos cotistas, entendem que aumentar a participação no grupo Cortel pelo aporte de ativos é a estratégia que trará maior retorno e que facilitará a liquidez do CARE11 através da liquidez futura das ações da Cortel e que tal estratégia também acelerará o processo de consolidação do grupo Cortel no mercado de </w:t>
      </w:r>
      <w:r w:rsidR="003367A1" w:rsidRPr="000C0762">
        <w:rPr>
          <w:i/>
          <w:iCs/>
          <w:sz w:val="22"/>
        </w:rPr>
        <w:t xml:space="preserve">Death Care </w:t>
      </w:r>
      <w:r w:rsidR="003E5808" w:rsidRPr="000C0762">
        <w:rPr>
          <w:sz w:val="22"/>
        </w:rPr>
        <w:t>no Brasil</w:t>
      </w:r>
      <w:r w:rsidR="00E2745A" w:rsidRPr="000C0762">
        <w:rPr>
          <w:sz w:val="22"/>
        </w:rPr>
        <w:t>. Francisco</w:t>
      </w:r>
      <w:r w:rsidR="00AF7ADF" w:rsidRPr="000C0762">
        <w:rPr>
          <w:sz w:val="22"/>
        </w:rPr>
        <w:t xml:space="preserve"> disse ainda</w:t>
      </w:r>
      <w:r w:rsidR="004A7F96" w:rsidRPr="000C0762">
        <w:rPr>
          <w:sz w:val="22"/>
        </w:rPr>
        <w:t>,</w:t>
      </w:r>
      <w:r w:rsidR="00AF7ADF" w:rsidRPr="000C0762">
        <w:rPr>
          <w:sz w:val="22"/>
        </w:rPr>
        <w:t xml:space="preserve"> </w:t>
      </w:r>
      <w:r w:rsidR="003E5808" w:rsidRPr="000C0762">
        <w:rPr>
          <w:sz w:val="22"/>
        </w:rPr>
        <w:t xml:space="preserve">que </w:t>
      </w:r>
      <w:r w:rsidR="000C63EB" w:rsidRPr="000C0762">
        <w:rPr>
          <w:sz w:val="22"/>
        </w:rPr>
        <w:t>p</w:t>
      </w:r>
      <w:r w:rsidR="003E5808" w:rsidRPr="000C0762">
        <w:rPr>
          <w:sz w:val="22"/>
        </w:rPr>
        <w:t xml:space="preserve">ara os próximos meses, a Gestora espera que </w:t>
      </w:r>
      <w:proofErr w:type="gramStart"/>
      <w:r w:rsidR="003E5808" w:rsidRPr="000C0762">
        <w:rPr>
          <w:sz w:val="22"/>
        </w:rPr>
        <w:t>a estratégia e parceria com o Grupo Cortel continue</w:t>
      </w:r>
      <w:proofErr w:type="gramEnd"/>
      <w:r w:rsidR="003E5808" w:rsidRPr="000C0762">
        <w:rPr>
          <w:sz w:val="22"/>
        </w:rPr>
        <w:t xml:space="preserve"> trazendo bons frutos para ambos, com novas operações, novos sócios e novas praças sendo exploradas. </w:t>
      </w:r>
      <w:r w:rsidR="001D4EA8" w:rsidRPr="000C0762">
        <w:rPr>
          <w:bCs/>
          <w:sz w:val="22"/>
        </w:rPr>
        <w:t>Na</w:t>
      </w:r>
      <w:r w:rsidR="001D4EA8" w:rsidRPr="000C0762">
        <w:rPr>
          <w:bCs/>
          <w:sz w:val="22"/>
        </w:rPr>
        <w:t xml:space="preserve"> </w:t>
      </w:r>
      <w:r w:rsidR="001D4EA8" w:rsidRPr="000C0762">
        <w:rPr>
          <w:bCs/>
          <w:sz w:val="22"/>
        </w:rPr>
        <w:t>visão</w:t>
      </w:r>
      <w:r w:rsidR="001D4EA8" w:rsidRPr="000C0762">
        <w:rPr>
          <w:bCs/>
          <w:sz w:val="22"/>
        </w:rPr>
        <w:t xml:space="preserve"> </w:t>
      </w:r>
      <w:r w:rsidR="001D4EA8" w:rsidRPr="000C0762">
        <w:rPr>
          <w:bCs/>
          <w:sz w:val="22"/>
        </w:rPr>
        <w:t>da</w:t>
      </w:r>
      <w:r w:rsidR="001D4EA8" w:rsidRPr="000C0762">
        <w:rPr>
          <w:bCs/>
          <w:sz w:val="22"/>
        </w:rPr>
        <w:t xml:space="preserve"> </w:t>
      </w:r>
      <w:r w:rsidR="001D4EA8" w:rsidRPr="000C0762">
        <w:rPr>
          <w:bCs/>
          <w:sz w:val="22"/>
        </w:rPr>
        <w:t>Zion</w:t>
      </w:r>
      <w:r w:rsidR="001D4EA8" w:rsidRPr="000C0762">
        <w:rPr>
          <w:bCs/>
          <w:sz w:val="22"/>
        </w:rPr>
        <w:t xml:space="preserve"> </w:t>
      </w:r>
      <w:proofErr w:type="spellStart"/>
      <w:r w:rsidR="001D4EA8" w:rsidRPr="000C0762">
        <w:rPr>
          <w:bCs/>
          <w:sz w:val="22"/>
        </w:rPr>
        <w:t>Invest</w:t>
      </w:r>
      <w:proofErr w:type="spellEnd"/>
      <w:r w:rsidR="001D4EA8" w:rsidRPr="000C0762">
        <w:rPr>
          <w:bCs/>
          <w:sz w:val="22"/>
        </w:rPr>
        <w:t>,</w:t>
      </w:r>
      <w:r w:rsidR="001D4EA8" w:rsidRPr="000C0762">
        <w:rPr>
          <w:bCs/>
          <w:sz w:val="22"/>
        </w:rPr>
        <w:t xml:space="preserve"> </w:t>
      </w:r>
      <w:r w:rsidR="001D4EA8" w:rsidRPr="000C0762">
        <w:rPr>
          <w:bCs/>
          <w:sz w:val="22"/>
        </w:rPr>
        <w:t>o</w:t>
      </w:r>
      <w:r w:rsidR="001D4EA8" w:rsidRPr="000C0762">
        <w:rPr>
          <w:bCs/>
          <w:sz w:val="22"/>
        </w:rPr>
        <w:t xml:space="preserve"> </w:t>
      </w:r>
      <w:r w:rsidR="001D4EA8" w:rsidRPr="000C0762">
        <w:rPr>
          <w:bCs/>
          <w:sz w:val="22"/>
        </w:rPr>
        <w:t>processo</w:t>
      </w:r>
      <w:r w:rsidR="001D4EA8" w:rsidRPr="000C0762">
        <w:rPr>
          <w:bCs/>
          <w:sz w:val="22"/>
        </w:rPr>
        <w:t xml:space="preserve"> </w:t>
      </w:r>
      <w:r w:rsidR="001D4EA8" w:rsidRPr="000C0762">
        <w:rPr>
          <w:bCs/>
          <w:sz w:val="22"/>
        </w:rPr>
        <w:t>de</w:t>
      </w:r>
      <w:r w:rsidR="001D4EA8" w:rsidRPr="000C0762">
        <w:rPr>
          <w:bCs/>
          <w:sz w:val="22"/>
        </w:rPr>
        <w:t xml:space="preserve"> </w:t>
      </w:r>
      <w:r w:rsidR="001D4EA8" w:rsidRPr="000C0762">
        <w:rPr>
          <w:bCs/>
          <w:sz w:val="22"/>
        </w:rPr>
        <w:t>consolidação</w:t>
      </w:r>
      <w:r w:rsidR="001D4EA8" w:rsidRPr="000C0762">
        <w:rPr>
          <w:bCs/>
          <w:sz w:val="22"/>
        </w:rPr>
        <w:t xml:space="preserve"> </w:t>
      </w:r>
      <w:r w:rsidR="001D4EA8" w:rsidRPr="000C0762">
        <w:rPr>
          <w:bCs/>
          <w:sz w:val="22"/>
        </w:rPr>
        <w:t>está</w:t>
      </w:r>
      <w:r w:rsidR="001D4EA8" w:rsidRPr="000C0762">
        <w:rPr>
          <w:bCs/>
          <w:sz w:val="22"/>
        </w:rPr>
        <w:t xml:space="preserve"> </w:t>
      </w:r>
      <w:r w:rsidR="001D4EA8" w:rsidRPr="000C0762">
        <w:rPr>
          <w:bCs/>
          <w:sz w:val="22"/>
        </w:rPr>
        <w:t>apenas</w:t>
      </w:r>
      <w:r w:rsidR="001D4EA8" w:rsidRPr="000C0762">
        <w:rPr>
          <w:bCs/>
          <w:sz w:val="22"/>
        </w:rPr>
        <w:t xml:space="preserve"> </w:t>
      </w:r>
      <w:r w:rsidR="001D4EA8" w:rsidRPr="000C0762">
        <w:rPr>
          <w:bCs/>
          <w:sz w:val="22"/>
        </w:rPr>
        <w:t>começando</w:t>
      </w:r>
      <w:r w:rsidR="001D4EA8" w:rsidRPr="000C0762">
        <w:rPr>
          <w:bCs/>
          <w:sz w:val="22"/>
        </w:rPr>
        <w:t xml:space="preserve">, tendo em vista que </w:t>
      </w:r>
      <w:r w:rsidR="001D4EA8" w:rsidRPr="000C0762">
        <w:rPr>
          <w:sz w:val="22"/>
        </w:rPr>
        <w:t>de</w:t>
      </w:r>
      <w:r w:rsidR="001D4EA8" w:rsidRPr="000C0762">
        <w:rPr>
          <w:sz w:val="22"/>
        </w:rPr>
        <w:t xml:space="preserve"> </w:t>
      </w:r>
      <w:r w:rsidR="001D4EA8" w:rsidRPr="000C0762">
        <w:rPr>
          <w:sz w:val="22"/>
        </w:rPr>
        <w:t>20</w:t>
      </w:r>
      <w:r w:rsidR="001D4EA8" w:rsidRPr="000C0762">
        <w:rPr>
          <w:sz w:val="22"/>
        </w:rPr>
        <w:t xml:space="preserve"> </w:t>
      </w:r>
      <w:r w:rsidR="001D4EA8" w:rsidRPr="000C0762">
        <w:rPr>
          <w:sz w:val="22"/>
        </w:rPr>
        <w:t>anos</w:t>
      </w:r>
      <w:r w:rsidR="001D4EA8" w:rsidRPr="000C0762">
        <w:rPr>
          <w:sz w:val="22"/>
        </w:rPr>
        <w:t xml:space="preserve"> </w:t>
      </w:r>
      <w:r w:rsidR="001D4EA8" w:rsidRPr="000C0762">
        <w:rPr>
          <w:sz w:val="22"/>
        </w:rPr>
        <w:t>para</w:t>
      </w:r>
      <w:r w:rsidR="001D4EA8" w:rsidRPr="000C0762">
        <w:rPr>
          <w:sz w:val="22"/>
        </w:rPr>
        <w:t xml:space="preserve"> </w:t>
      </w:r>
      <w:r w:rsidR="001D4EA8" w:rsidRPr="000C0762">
        <w:rPr>
          <w:sz w:val="22"/>
        </w:rPr>
        <w:t>frente,</w:t>
      </w:r>
      <w:r w:rsidR="001D4EA8" w:rsidRPr="000C0762">
        <w:rPr>
          <w:sz w:val="22"/>
        </w:rPr>
        <w:t xml:space="preserve"> </w:t>
      </w:r>
      <w:r w:rsidR="001D4EA8" w:rsidRPr="000C0762">
        <w:rPr>
          <w:sz w:val="22"/>
        </w:rPr>
        <w:t>o</w:t>
      </w:r>
      <w:r w:rsidR="001D4EA8" w:rsidRPr="000C0762">
        <w:rPr>
          <w:sz w:val="22"/>
        </w:rPr>
        <w:t xml:space="preserve"> </w:t>
      </w:r>
      <w:r w:rsidR="001D4EA8" w:rsidRPr="000C0762">
        <w:rPr>
          <w:sz w:val="22"/>
        </w:rPr>
        <w:t>crescimento</w:t>
      </w:r>
      <w:r w:rsidR="001D4EA8" w:rsidRPr="000C0762">
        <w:rPr>
          <w:sz w:val="22"/>
        </w:rPr>
        <w:t xml:space="preserve"> </w:t>
      </w:r>
      <w:r w:rsidR="001D4EA8" w:rsidRPr="000C0762">
        <w:rPr>
          <w:sz w:val="22"/>
        </w:rPr>
        <w:t>da</w:t>
      </w:r>
      <w:r w:rsidR="001D4EA8" w:rsidRPr="000C0762">
        <w:rPr>
          <w:sz w:val="22"/>
        </w:rPr>
        <w:t xml:space="preserve"> </w:t>
      </w:r>
      <w:r w:rsidR="001D4EA8" w:rsidRPr="000C0762">
        <w:rPr>
          <w:sz w:val="22"/>
        </w:rPr>
        <w:t>mortalidade</w:t>
      </w:r>
      <w:r w:rsidR="001D4EA8" w:rsidRPr="000C0762">
        <w:rPr>
          <w:sz w:val="22"/>
        </w:rPr>
        <w:t xml:space="preserve"> </w:t>
      </w:r>
      <w:r w:rsidR="001D4EA8" w:rsidRPr="000C0762">
        <w:rPr>
          <w:sz w:val="22"/>
        </w:rPr>
        <w:t>sobe</w:t>
      </w:r>
      <w:r w:rsidR="001D4EA8" w:rsidRPr="000C0762">
        <w:rPr>
          <w:sz w:val="22"/>
        </w:rPr>
        <w:t xml:space="preserve"> </w:t>
      </w:r>
      <w:r w:rsidR="001D4EA8" w:rsidRPr="000C0762">
        <w:rPr>
          <w:sz w:val="22"/>
        </w:rPr>
        <w:t>mais</w:t>
      </w:r>
      <w:r w:rsidR="001D4EA8" w:rsidRPr="000C0762">
        <w:rPr>
          <w:sz w:val="22"/>
        </w:rPr>
        <w:t xml:space="preserve"> </w:t>
      </w:r>
      <w:r w:rsidR="001D4EA8" w:rsidRPr="000C0762">
        <w:rPr>
          <w:sz w:val="22"/>
        </w:rPr>
        <w:t>que</w:t>
      </w:r>
      <w:r w:rsidR="001D4EA8" w:rsidRPr="000C0762">
        <w:rPr>
          <w:sz w:val="22"/>
        </w:rPr>
        <w:t xml:space="preserve"> </w:t>
      </w:r>
      <w:r w:rsidR="001D4EA8" w:rsidRPr="000C0762">
        <w:rPr>
          <w:sz w:val="22"/>
        </w:rPr>
        <w:t>a</w:t>
      </w:r>
      <w:r w:rsidR="001D4EA8" w:rsidRPr="000C0762">
        <w:rPr>
          <w:sz w:val="22"/>
        </w:rPr>
        <w:t xml:space="preserve"> </w:t>
      </w:r>
      <w:r w:rsidR="001D4EA8" w:rsidRPr="000C0762">
        <w:rPr>
          <w:sz w:val="22"/>
        </w:rPr>
        <w:t>natalidade</w:t>
      </w:r>
      <w:r w:rsidR="002A4F5A">
        <w:rPr>
          <w:sz w:val="22"/>
        </w:rPr>
        <w:t>,</w:t>
      </w:r>
      <w:r w:rsidR="001D4EA8" w:rsidRPr="000C0762">
        <w:rPr>
          <w:sz w:val="22"/>
        </w:rPr>
        <w:t xml:space="preserve"> </w:t>
      </w:r>
      <w:r w:rsidR="001D4EA8" w:rsidRPr="000C0762">
        <w:rPr>
          <w:sz w:val="22"/>
        </w:rPr>
        <w:t>neste</w:t>
      </w:r>
      <w:r w:rsidR="001D4EA8" w:rsidRPr="000C0762">
        <w:rPr>
          <w:sz w:val="22"/>
        </w:rPr>
        <w:t xml:space="preserve"> </w:t>
      </w:r>
      <w:r w:rsidR="001D4EA8" w:rsidRPr="000C0762">
        <w:rPr>
          <w:sz w:val="22"/>
        </w:rPr>
        <w:t>ponto,</w:t>
      </w:r>
      <w:r w:rsidR="001D4EA8" w:rsidRPr="000C0762">
        <w:rPr>
          <w:sz w:val="22"/>
        </w:rPr>
        <w:t xml:space="preserve"> </w:t>
      </w:r>
      <w:r w:rsidR="001D4EA8" w:rsidRPr="000C0762">
        <w:rPr>
          <w:sz w:val="22"/>
        </w:rPr>
        <w:t>o</w:t>
      </w:r>
      <w:r w:rsidR="001D4EA8" w:rsidRPr="000C0762">
        <w:rPr>
          <w:sz w:val="22"/>
        </w:rPr>
        <w:t xml:space="preserve"> </w:t>
      </w:r>
      <w:r w:rsidR="001D4EA8" w:rsidRPr="000C0762">
        <w:rPr>
          <w:sz w:val="22"/>
        </w:rPr>
        <w:t>crescimento</w:t>
      </w:r>
      <w:r w:rsidR="001D4EA8" w:rsidRPr="000C0762">
        <w:rPr>
          <w:sz w:val="22"/>
        </w:rPr>
        <w:t xml:space="preserve"> </w:t>
      </w:r>
      <w:r w:rsidR="001D4EA8" w:rsidRPr="000C0762">
        <w:rPr>
          <w:sz w:val="22"/>
        </w:rPr>
        <w:t>do</w:t>
      </w:r>
      <w:r w:rsidR="001D4EA8" w:rsidRPr="000C0762">
        <w:rPr>
          <w:sz w:val="22"/>
        </w:rPr>
        <w:t xml:space="preserve"> </w:t>
      </w:r>
      <w:proofErr w:type="spellStart"/>
      <w:r w:rsidR="001D4EA8" w:rsidRPr="000C0762">
        <w:rPr>
          <w:i/>
          <w:iCs/>
          <w:sz w:val="22"/>
        </w:rPr>
        <w:t>Heath</w:t>
      </w:r>
      <w:proofErr w:type="spellEnd"/>
      <w:r w:rsidR="001D4EA8" w:rsidRPr="000C0762">
        <w:rPr>
          <w:i/>
          <w:iCs/>
          <w:sz w:val="22"/>
        </w:rPr>
        <w:t xml:space="preserve"> </w:t>
      </w:r>
      <w:r w:rsidR="001D4EA8" w:rsidRPr="000C0762">
        <w:rPr>
          <w:i/>
          <w:iCs/>
          <w:sz w:val="22"/>
        </w:rPr>
        <w:t>Care</w:t>
      </w:r>
      <w:r w:rsidR="001D4EA8" w:rsidRPr="000C0762">
        <w:rPr>
          <w:i/>
          <w:iCs/>
          <w:sz w:val="22"/>
        </w:rPr>
        <w:t xml:space="preserve"> </w:t>
      </w:r>
      <w:r w:rsidR="001D4EA8" w:rsidRPr="000C0762">
        <w:rPr>
          <w:sz w:val="22"/>
        </w:rPr>
        <w:t>se</w:t>
      </w:r>
      <w:r w:rsidR="001D4EA8" w:rsidRPr="000C0762">
        <w:rPr>
          <w:sz w:val="22"/>
        </w:rPr>
        <w:t xml:space="preserve"> </w:t>
      </w:r>
      <w:r w:rsidR="001D4EA8" w:rsidRPr="000C0762">
        <w:rPr>
          <w:sz w:val="22"/>
        </w:rPr>
        <w:t>estabiliza,</w:t>
      </w:r>
      <w:r w:rsidR="001D4EA8" w:rsidRPr="000C0762">
        <w:rPr>
          <w:sz w:val="22"/>
        </w:rPr>
        <w:t xml:space="preserve"> </w:t>
      </w:r>
      <w:r w:rsidR="001D4EA8" w:rsidRPr="000C0762">
        <w:rPr>
          <w:sz w:val="22"/>
        </w:rPr>
        <w:t>mas</w:t>
      </w:r>
      <w:r w:rsidR="001D4EA8" w:rsidRPr="000C0762">
        <w:rPr>
          <w:sz w:val="22"/>
        </w:rPr>
        <w:t xml:space="preserve"> </w:t>
      </w:r>
      <w:r w:rsidR="001D4EA8" w:rsidRPr="000C0762">
        <w:rPr>
          <w:sz w:val="22"/>
        </w:rPr>
        <w:t>o</w:t>
      </w:r>
      <w:r w:rsidR="001D4EA8" w:rsidRPr="000C0762">
        <w:rPr>
          <w:sz w:val="22"/>
        </w:rPr>
        <w:t xml:space="preserve"> </w:t>
      </w:r>
      <w:r w:rsidR="001D4EA8" w:rsidRPr="000C0762">
        <w:rPr>
          <w:sz w:val="22"/>
        </w:rPr>
        <w:t>crescimento</w:t>
      </w:r>
      <w:r w:rsidR="001D4EA8" w:rsidRPr="000C0762">
        <w:rPr>
          <w:sz w:val="22"/>
        </w:rPr>
        <w:t xml:space="preserve"> </w:t>
      </w:r>
      <w:r w:rsidR="001D4EA8" w:rsidRPr="000C0762">
        <w:rPr>
          <w:sz w:val="22"/>
        </w:rPr>
        <w:t>do</w:t>
      </w:r>
      <w:r w:rsidR="001D4EA8" w:rsidRPr="000C0762">
        <w:rPr>
          <w:sz w:val="22"/>
        </w:rPr>
        <w:t xml:space="preserve"> </w:t>
      </w:r>
      <w:r w:rsidR="001D4EA8" w:rsidRPr="000C0762">
        <w:rPr>
          <w:i/>
          <w:iCs/>
          <w:sz w:val="22"/>
        </w:rPr>
        <w:t>Death</w:t>
      </w:r>
      <w:r w:rsidR="001D4EA8" w:rsidRPr="000C0762">
        <w:rPr>
          <w:i/>
          <w:iCs/>
          <w:sz w:val="22"/>
        </w:rPr>
        <w:t xml:space="preserve"> </w:t>
      </w:r>
      <w:r w:rsidR="001D4EA8" w:rsidRPr="000C0762">
        <w:rPr>
          <w:i/>
          <w:iCs/>
          <w:sz w:val="22"/>
        </w:rPr>
        <w:t>Care</w:t>
      </w:r>
      <w:r w:rsidR="001D4EA8" w:rsidRPr="000C0762">
        <w:rPr>
          <w:i/>
          <w:iCs/>
          <w:sz w:val="22"/>
        </w:rPr>
        <w:t xml:space="preserve"> </w:t>
      </w:r>
      <w:r w:rsidR="001D4EA8" w:rsidRPr="000C0762">
        <w:rPr>
          <w:sz w:val="22"/>
        </w:rPr>
        <w:t>segue</w:t>
      </w:r>
      <w:r w:rsidR="001D4EA8" w:rsidRPr="000C0762">
        <w:rPr>
          <w:sz w:val="22"/>
        </w:rPr>
        <w:t xml:space="preserve"> </w:t>
      </w:r>
      <w:r w:rsidR="001D4EA8" w:rsidRPr="000C0762">
        <w:rPr>
          <w:sz w:val="22"/>
        </w:rPr>
        <w:t>constante</w:t>
      </w:r>
      <w:r w:rsidR="001D4EA8" w:rsidRPr="000C0762">
        <w:rPr>
          <w:sz w:val="22"/>
        </w:rPr>
        <w:t xml:space="preserve"> </w:t>
      </w:r>
      <w:r w:rsidR="001D4EA8" w:rsidRPr="000C0762">
        <w:rPr>
          <w:sz w:val="22"/>
        </w:rPr>
        <w:t>e</w:t>
      </w:r>
      <w:r w:rsidR="001D4EA8" w:rsidRPr="000C0762">
        <w:rPr>
          <w:sz w:val="22"/>
        </w:rPr>
        <w:t xml:space="preserve"> </w:t>
      </w:r>
      <w:r w:rsidR="001D4EA8" w:rsidRPr="000C0762">
        <w:rPr>
          <w:sz w:val="22"/>
        </w:rPr>
        <w:t>crescente,</w:t>
      </w:r>
      <w:r w:rsidR="001D4EA8" w:rsidRPr="000C0762">
        <w:rPr>
          <w:sz w:val="22"/>
        </w:rPr>
        <w:t xml:space="preserve"> </w:t>
      </w:r>
      <w:r w:rsidR="001D4EA8" w:rsidRPr="000C0762">
        <w:rPr>
          <w:sz w:val="22"/>
        </w:rPr>
        <w:t>tanto</w:t>
      </w:r>
      <w:r w:rsidR="000C0762">
        <w:rPr>
          <w:sz w:val="22"/>
        </w:rPr>
        <w:t xml:space="preserve"> </w:t>
      </w:r>
      <w:r w:rsidR="001D4EA8" w:rsidRPr="000C0762">
        <w:rPr>
          <w:sz w:val="22"/>
        </w:rPr>
        <w:t>em</w:t>
      </w:r>
      <w:r w:rsidR="001D4EA8" w:rsidRPr="000C0762">
        <w:rPr>
          <w:sz w:val="22"/>
        </w:rPr>
        <w:t xml:space="preserve"> </w:t>
      </w:r>
      <w:r w:rsidR="001D4EA8" w:rsidRPr="000C0762">
        <w:rPr>
          <w:sz w:val="22"/>
        </w:rPr>
        <w:t>números</w:t>
      </w:r>
      <w:r w:rsidR="001D4EA8" w:rsidRPr="000C0762">
        <w:rPr>
          <w:sz w:val="22"/>
        </w:rPr>
        <w:t xml:space="preserve"> </w:t>
      </w:r>
      <w:r w:rsidR="001D4EA8" w:rsidRPr="000C0762">
        <w:rPr>
          <w:sz w:val="22"/>
        </w:rPr>
        <w:t>de</w:t>
      </w:r>
      <w:r w:rsidR="001D4EA8" w:rsidRPr="000C0762">
        <w:rPr>
          <w:sz w:val="22"/>
        </w:rPr>
        <w:t xml:space="preserve"> </w:t>
      </w:r>
      <w:r w:rsidR="001D4EA8" w:rsidRPr="000C0762">
        <w:rPr>
          <w:sz w:val="22"/>
        </w:rPr>
        <w:t>serviços</w:t>
      </w:r>
      <w:r w:rsidR="001D4EA8" w:rsidRPr="000C0762">
        <w:rPr>
          <w:sz w:val="22"/>
        </w:rPr>
        <w:t xml:space="preserve"> </w:t>
      </w:r>
      <w:r w:rsidR="001D4EA8" w:rsidRPr="000C0762">
        <w:rPr>
          <w:sz w:val="22"/>
        </w:rPr>
        <w:t>quanto</w:t>
      </w:r>
      <w:r w:rsidR="001D4EA8" w:rsidRPr="000C0762">
        <w:rPr>
          <w:sz w:val="22"/>
        </w:rPr>
        <w:t xml:space="preserve"> </w:t>
      </w:r>
      <w:r w:rsidR="001D4EA8" w:rsidRPr="000C0762">
        <w:rPr>
          <w:sz w:val="22"/>
        </w:rPr>
        <w:t>em</w:t>
      </w:r>
      <w:r w:rsidR="002A4F5A">
        <w:rPr>
          <w:sz w:val="22"/>
        </w:rPr>
        <w:t xml:space="preserve"> </w:t>
      </w:r>
      <w:r w:rsidR="001D4EA8" w:rsidRPr="000C0762">
        <w:rPr>
          <w:sz w:val="22"/>
        </w:rPr>
        <w:t>aumento</w:t>
      </w:r>
      <w:r w:rsidR="001D4EA8" w:rsidRPr="000C0762">
        <w:rPr>
          <w:sz w:val="22"/>
        </w:rPr>
        <w:t xml:space="preserve"> </w:t>
      </w:r>
      <w:r w:rsidR="001D4EA8" w:rsidRPr="000C0762">
        <w:rPr>
          <w:sz w:val="22"/>
        </w:rPr>
        <w:t>real</w:t>
      </w:r>
      <w:r w:rsidR="001D4EA8" w:rsidRPr="000C0762">
        <w:rPr>
          <w:sz w:val="22"/>
        </w:rPr>
        <w:t xml:space="preserve"> </w:t>
      </w:r>
      <w:r w:rsidR="001D4EA8" w:rsidRPr="000C0762">
        <w:rPr>
          <w:sz w:val="22"/>
        </w:rPr>
        <w:t>de</w:t>
      </w:r>
      <w:r w:rsidR="001D4EA8" w:rsidRPr="000C0762">
        <w:rPr>
          <w:sz w:val="22"/>
        </w:rPr>
        <w:t xml:space="preserve"> </w:t>
      </w:r>
      <w:r w:rsidR="001D4EA8" w:rsidRPr="000C0762">
        <w:rPr>
          <w:sz w:val="22"/>
        </w:rPr>
        <w:t>preço</w:t>
      </w:r>
      <w:r w:rsidR="001D4EA8" w:rsidRPr="000C0762">
        <w:rPr>
          <w:sz w:val="22"/>
        </w:rPr>
        <w:t xml:space="preserve"> </w:t>
      </w:r>
      <w:r w:rsidR="001D4EA8" w:rsidRPr="000C0762">
        <w:rPr>
          <w:sz w:val="22"/>
        </w:rPr>
        <w:t>por</w:t>
      </w:r>
      <w:r w:rsidR="001D4EA8" w:rsidRPr="000C0762">
        <w:rPr>
          <w:sz w:val="22"/>
        </w:rPr>
        <w:t xml:space="preserve"> </w:t>
      </w:r>
      <w:r w:rsidR="001D4EA8" w:rsidRPr="000C0762">
        <w:rPr>
          <w:sz w:val="22"/>
        </w:rPr>
        <w:t>escassez</w:t>
      </w:r>
      <w:r w:rsidR="002A4F5A">
        <w:rPr>
          <w:bCs/>
          <w:sz w:val="22"/>
        </w:rPr>
        <w:t xml:space="preserve">, </w:t>
      </w:r>
      <w:r w:rsidR="002A4F5A">
        <w:rPr>
          <w:sz w:val="22"/>
        </w:rPr>
        <w:t>assim, as expectativas de melhora no desempenho do fundo continuam a todo vapor. Ficou ajustado com o Francisco que p</w:t>
      </w:r>
      <w:r w:rsidR="00E2745A" w:rsidRPr="000C0762">
        <w:rPr>
          <w:sz w:val="22"/>
        </w:rPr>
        <w:t>ara continuarmos acompanhando o desempenho do fundo</w:t>
      </w:r>
      <w:r w:rsidR="004A7F96" w:rsidRPr="000C0762">
        <w:rPr>
          <w:sz w:val="22"/>
        </w:rPr>
        <w:t xml:space="preserve"> e</w:t>
      </w:r>
      <w:r w:rsidR="00E2745A" w:rsidRPr="000C0762">
        <w:rPr>
          <w:sz w:val="22"/>
        </w:rPr>
        <w:t xml:space="preserve"> sanar</w:t>
      </w:r>
      <w:r w:rsidR="004A7F96" w:rsidRPr="000C0762">
        <w:rPr>
          <w:sz w:val="22"/>
        </w:rPr>
        <w:t>mos</w:t>
      </w:r>
      <w:r w:rsidR="003E5808" w:rsidRPr="000C0762">
        <w:rPr>
          <w:sz w:val="22"/>
        </w:rPr>
        <w:t xml:space="preserve"> dúvidas</w:t>
      </w:r>
      <w:r w:rsidR="004A7F96" w:rsidRPr="000C0762">
        <w:rPr>
          <w:sz w:val="22"/>
        </w:rPr>
        <w:t>,</w:t>
      </w:r>
      <w:r w:rsidR="00E2745A" w:rsidRPr="000C0762">
        <w:rPr>
          <w:sz w:val="22"/>
        </w:rPr>
        <w:t xml:space="preserve"> cas</w:t>
      </w:r>
      <w:r w:rsidR="004A7F96" w:rsidRPr="000C0762">
        <w:rPr>
          <w:sz w:val="22"/>
        </w:rPr>
        <w:t>o</w:t>
      </w:r>
      <w:r w:rsidR="00E2745A" w:rsidRPr="000C0762">
        <w:rPr>
          <w:sz w:val="22"/>
        </w:rPr>
        <w:t xml:space="preserve"> haja</w:t>
      </w:r>
      <w:r w:rsidR="003E5808" w:rsidRPr="000C0762">
        <w:rPr>
          <w:sz w:val="22"/>
        </w:rPr>
        <w:t>, continuaremos nos reunindo mensalmente por vídeo conferência</w:t>
      </w:r>
      <w:r w:rsidR="00E2745A" w:rsidRPr="000C0762">
        <w:rPr>
          <w:sz w:val="22"/>
        </w:rPr>
        <w:t xml:space="preserve">. </w:t>
      </w:r>
      <w:r w:rsidR="004A7F96" w:rsidRPr="000C0762">
        <w:rPr>
          <w:sz w:val="22"/>
        </w:rPr>
        <w:t>Nada mais havendo a tratar a presidente do comitê, declara como encerrada a reunião a qual eu, Márcia Helena Pires Reis, ____________</w:t>
      </w:r>
      <w:proofErr w:type="gramStart"/>
      <w:r w:rsidR="004A7F96" w:rsidRPr="000C0762">
        <w:rPr>
          <w:sz w:val="22"/>
        </w:rPr>
        <w:t>,</w:t>
      </w:r>
      <w:proofErr w:type="gramEnd"/>
      <w:r w:rsidR="004A7F96" w:rsidRPr="000C0762">
        <w:rPr>
          <w:sz w:val="22"/>
        </w:rPr>
        <w:t>Secretária, lavro a presente ata que após lida e aprovada será assinada por todos os presentes. Guanhãe</w:t>
      </w:r>
      <w:bookmarkStart w:id="0" w:name="_GoBack"/>
      <w:bookmarkEnd w:id="0"/>
      <w:r w:rsidR="004A7F96" w:rsidRPr="000C0762">
        <w:rPr>
          <w:sz w:val="22"/>
        </w:rPr>
        <w:t xml:space="preserve">s, </w:t>
      </w:r>
      <w:r w:rsidR="003E5808" w:rsidRPr="000C0762">
        <w:rPr>
          <w:sz w:val="22"/>
        </w:rPr>
        <w:t xml:space="preserve">10 </w:t>
      </w:r>
      <w:r w:rsidR="004A7F96" w:rsidRPr="000C0762">
        <w:rPr>
          <w:sz w:val="22"/>
        </w:rPr>
        <w:t xml:space="preserve">de </w:t>
      </w:r>
      <w:r w:rsidR="003E5808" w:rsidRPr="000C0762">
        <w:rPr>
          <w:sz w:val="22"/>
        </w:rPr>
        <w:t>junho</w:t>
      </w:r>
      <w:r w:rsidR="004A7F96" w:rsidRPr="000C0762">
        <w:rPr>
          <w:sz w:val="22"/>
        </w:rPr>
        <w:t xml:space="preserve"> de 2021.</w:t>
      </w:r>
    </w:p>
    <w:sectPr w:rsidR="00767258" w:rsidRPr="000C0762" w:rsidSect="00776EA1">
      <w:pgSz w:w="11906" w:h="16838"/>
      <w:pgMar w:top="851" w:right="849" w:bottom="851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7258"/>
    <w:rsid w:val="000C0762"/>
    <w:rsid w:val="000C63EB"/>
    <w:rsid w:val="001D4EA8"/>
    <w:rsid w:val="00254B37"/>
    <w:rsid w:val="00292F84"/>
    <w:rsid w:val="002A4F5A"/>
    <w:rsid w:val="00335B23"/>
    <w:rsid w:val="003367A1"/>
    <w:rsid w:val="003375D0"/>
    <w:rsid w:val="003E5808"/>
    <w:rsid w:val="004A7F96"/>
    <w:rsid w:val="004C33B9"/>
    <w:rsid w:val="00535DB2"/>
    <w:rsid w:val="00590F20"/>
    <w:rsid w:val="005C1978"/>
    <w:rsid w:val="005D2448"/>
    <w:rsid w:val="0062412E"/>
    <w:rsid w:val="00696B74"/>
    <w:rsid w:val="00767258"/>
    <w:rsid w:val="00776EA1"/>
    <w:rsid w:val="007D7F45"/>
    <w:rsid w:val="00856B7F"/>
    <w:rsid w:val="008F20F1"/>
    <w:rsid w:val="00AF7ADF"/>
    <w:rsid w:val="00BE118F"/>
    <w:rsid w:val="00C40D43"/>
    <w:rsid w:val="00D739FA"/>
    <w:rsid w:val="00E2745A"/>
    <w:rsid w:val="00F14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7F96"/>
    <w:pPr>
      <w:spacing w:line="360" w:lineRule="auto"/>
      <w:jc w:val="both"/>
    </w:pPr>
    <w:rPr>
      <w:rFonts w:ascii="Arial" w:hAnsi="Arial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7F96"/>
    <w:pPr>
      <w:spacing w:line="360" w:lineRule="auto"/>
      <w:jc w:val="both"/>
    </w:pPr>
    <w:rPr>
      <w:rFonts w:ascii="Arial" w:hAnsi="Arial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1</Pages>
  <Words>583</Words>
  <Characters>3152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Cliente</cp:lastModifiedBy>
  <cp:revision>17</cp:revision>
  <dcterms:created xsi:type="dcterms:W3CDTF">2021-05-25T14:14:00Z</dcterms:created>
  <dcterms:modified xsi:type="dcterms:W3CDTF">2021-06-28T15:36:00Z</dcterms:modified>
</cp:coreProperties>
</file>